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84" w:rsidRPr="00316FDB" w:rsidRDefault="008B1084" w:rsidP="008B1084">
      <w:pPr>
        <w:rPr>
          <w:rFonts w:ascii="Century Gothic" w:hAnsi="Century Gothic"/>
        </w:rPr>
      </w:pPr>
      <w:r w:rsidRPr="00BF3958">
        <w:rPr>
          <w:rFonts w:ascii="Century Gothic" w:hAnsi="Century Gothic"/>
          <w:b/>
          <w:u w:val="single"/>
        </w:rPr>
        <w:t>Major Supreme Court Cases to Know</w:t>
      </w:r>
      <w:r>
        <w:rPr>
          <w:rFonts w:ascii="Century Gothic" w:hAnsi="Century Gothic"/>
          <w:b/>
          <w:u w:val="single"/>
        </w:rPr>
        <w:t>-</w:t>
      </w:r>
      <w:r>
        <w:rPr>
          <w:rFonts w:ascii="Century Gothic" w:hAnsi="Century Gothic"/>
        </w:rPr>
        <w:t xml:space="preserve"> a list of cases you are likely to see.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 w:rsidRPr="00BF3958">
        <w:rPr>
          <w:rFonts w:ascii="Century Gothic" w:hAnsi="Century Gothic"/>
          <w:b/>
          <w:u w:val="single"/>
        </w:rPr>
        <w:t xml:space="preserve">Marbury v. </w:t>
      </w:r>
      <w:smartTag w:uri="urn:schemas-microsoft-com:office:smarttags" w:element="place">
        <w:smartTag w:uri="urn:schemas-microsoft-com:office:smarttags" w:element="City">
          <w:r w:rsidRPr="00BF3958">
            <w:rPr>
              <w:rFonts w:ascii="Century Gothic" w:hAnsi="Century Gothic"/>
              <w:b/>
              <w:u w:val="single"/>
            </w:rPr>
            <w:t>Madison</w:t>
          </w:r>
        </w:smartTag>
      </w:smartTag>
      <w:r>
        <w:rPr>
          <w:rFonts w:ascii="Century Gothic" w:hAnsi="Century Gothic"/>
        </w:rPr>
        <w:t xml:space="preserve"> (1803)- established Supreme Court power of </w:t>
      </w:r>
      <w:r w:rsidRPr="00BF3958">
        <w:rPr>
          <w:rFonts w:ascii="Century Gothic" w:hAnsi="Century Gothic"/>
          <w:u w:val="single"/>
        </w:rPr>
        <w:t>judicial review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Plessy v.</w:t>
      </w:r>
      <w:r w:rsidRPr="00A20C9F">
        <w:rPr>
          <w:rFonts w:ascii="Century Gothic" w:hAnsi="Century Gothic"/>
          <w:b/>
          <w:u w:val="single"/>
        </w:rPr>
        <w:t xml:space="preserve"> </w:t>
      </w:r>
      <w:smartTag w:uri="urn:schemas-microsoft-com:office:smarttags" w:element="City">
        <w:r w:rsidRPr="00A20C9F">
          <w:rPr>
            <w:rFonts w:ascii="Century Gothic" w:hAnsi="Century Gothic"/>
            <w:b/>
            <w:u w:val="single"/>
          </w:rPr>
          <w:t>Ferguson</w:t>
        </w:r>
      </w:smartTag>
      <w:r>
        <w:rPr>
          <w:rFonts w:ascii="Century Gothic" w:hAnsi="Century Gothic"/>
        </w:rPr>
        <w:t xml:space="preserve"> (1896): Supreme Court ruled that separate facilities for blacks &amp; whites in public places did not violate the 14</w:t>
      </w:r>
      <w:r w:rsidRPr="00A20C9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Amendment; established “</w:t>
      </w:r>
      <w:r w:rsidRPr="00A20C9F">
        <w:rPr>
          <w:rFonts w:ascii="Century Gothic" w:hAnsi="Century Gothic"/>
          <w:b/>
          <w:u w:val="single"/>
        </w:rPr>
        <w:t>separate</w:t>
      </w:r>
      <w:r>
        <w:rPr>
          <w:rFonts w:ascii="Century Gothic" w:hAnsi="Century Gothic"/>
        </w:rPr>
        <w:t xml:space="preserve"> </w:t>
      </w:r>
      <w:r w:rsidRPr="00A20C9F">
        <w:rPr>
          <w:rFonts w:ascii="Century Gothic" w:hAnsi="Century Gothic"/>
          <w:b/>
          <w:u w:val="single"/>
        </w:rPr>
        <w:t>but equal</w:t>
      </w:r>
      <w:r>
        <w:rPr>
          <w:rFonts w:ascii="Century Gothic" w:hAnsi="Century Gothic"/>
        </w:rPr>
        <w:t xml:space="preserve">”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" w:hAnsi="Century Gothic"/>
            </w:rPr>
            <w:t>US</w:t>
          </w:r>
        </w:smartTag>
      </w:smartTag>
      <w:r>
        <w:rPr>
          <w:rFonts w:ascii="Century Gothic" w:hAnsi="Century Gothic"/>
        </w:rPr>
        <w:t xml:space="preserve"> for the next 60 years. 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CB399A">
        <w:rPr>
          <w:rFonts w:ascii="Century Gothic" w:hAnsi="Century Gothic"/>
          <w:b/>
          <w:u w:val="single"/>
        </w:rPr>
        <w:t>Schenck</w:t>
      </w:r>
      <w:proofErr w:type="spellEnd"/>
      <w:r w:rsidRPr="00CB399A">
        <w:rPr>
          <w:rFonts w:ascii="Century Gothic" w:hAnsi="Century Gothic"/>
          <w:b/>
          <w:u w:val="single"/>
        </w:rPr>
        <w:t xml:space="preserve"> v. </w:t>
      </w:r>
      <w:smartTag w:uri="urn:schemas-microsoft-com:office:smarttags" w:element="place">
        <w:smartTag w:uri="urn:schemas-microsoft-com:office:smarttags" w:element="country-region">
          <w:r w:rsidRPr="00CB399A">
            <w:rPr>
              <w:rFonts w:ascii="Century Gothic" w:hAnsi="Century Gothic"/>
              <w:b/>
              <w:u w:val="single"/>
            </w:rPr>
            <w:t>United States</w:t>
          </w:r>
        </w:smartTag>
      </w:smartTag>
      <w:r>
        <w:rPr>
          <w:rFonts w:ascii="Century Gothic" w:hAnsi="Century Gothic"/>
        </w:rPr>
        <w:t xml:space="preserve"> (1919) - WWI CASE; Supreme Court ruled that freedom of speech may be limited during wartime if it presents a “clear &amp; present danger”. 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CB399A">
        <w:rPr>
          <w:rFonts w:ascii="Century Gothic" w:hAnsi="Century Gothic"/>
          <w:b/>
          <w:u w:val="single"/>
        </w:rPr>
        <w:t>Korematsu v. United States</w:t>
      </w:r>
      <w:r>
        <w:rPr>
          <w:rFonts w:ascii="Century Gothic" w:hAnsi="Century Gothic"/>
        </w:rPr>
        <w:t xml:space="preserve"> (1944)</w:t>
      </w:r>
      <w:r w:rsidR="00E23171">
        <w:rPr>
          <w:rFonts w:ascii="Century Gothic" w:hAnsi="Century Gothic"/>
        </w:rPr>
        <w:t xml:space="preserve"> </w:t>
      </w:r>
      <w:bookmarkStart w:id="0" w:name="_GoBack"/>
      <w:bookmarkEnd w:id="0"/>
      <w:r>
        <w:rPr>
          <w:rFonts w:ascii="Century Gothic" w:hAnsi="Century Gothic"/>
        </w:rPr>
        <w:t>- WWII case; court ruled internment of Japanese-Americans did not violate the constitution because it was based on military urgency-not merely race.</w:t>
      </w:r>
    </w:p>
    <w:p w:rsidR="008B1084" w:rsidRPr="004D518A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CB399A">
        <w:rPr>
          <w:rFonts w:ascii="Century Gothic" w:hAnsi="Century Gothic"/>
          <w:b/>
          <w:u w:val="single"/>
        </w:rPr>
        <w:t>Brown v. Board of Education, Topeka, Kansas</w:t>
      </w:r>
      <w:r>
        <w:rPr>
          <w:rFonts w:ascii="Century Gothic" w:hAnsi="Century Gothic"/>
        </w:rPr>
        <w:t xml:space="preserve"> (1954)- Supreme court ruled “separate but equal” (SEGREGATED)  schools were unconstitutional &amp; should be desegregated “with all deliberate speed”; OVERTURNED PLESSY!! 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Miranda v</w:t>
      </w:r>
      <w:r w:rsidRPr="00AC1DF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C1DFB">
            <w:rPr>
              <w:rFonts w:ascii="Century Gothic" w:hAnsi="Century Gothic"/>
              <w:b/>
              <w:u w:val="single"/>
            </w:rPr>
            <w:t>Arizona</w:t>
          </w:r>
          <w:r>
            <w:rPr>
              <w:rFonts w:ascii="Century Gothic" w:hAnsi="Century Gothic"/>
            </w:rPr>
            <w:t>-</w:t>
          </w:r>
        </w:smartTag>
      </w:smartTag>
      <w:r>
        <w:rPr>
          <w:rFonts w:ascii="Century Gothic" w:hAnsi="Century Gothic"/>
        </w:rPr>
        <w:t xml:space="preserve"> (1966) police must warn a suspect of his right to an attorney and the right to remain silent before interrogation.  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 w:rsidRPr="00CF482D">
        <w:rPr>
          <w:rFonts w:ascii="Century Gothic" w:hAnsi="Century Gothic"/>
          <w:b/>
          <w:u w:val="single"/>
        </w:rPr>
        <w:t>Roe v. Wade</w:t>
      </w:r>
      <w:r>
        <w:rPr>
          <w:rFonts w:ascii="Century Gothic" w:hAnsi="Century Gothic"/>
        </w:rPr>
        <w:t xml:space="preserve"> (1973) - </w:t>
      </w:r>
      <w:r w:rsidRPr="00CF482D">
        <w:rPr>
          <w:rFonts w:ascii="Century Gothic" w:hAnsi="Century Gothic"/>
          <w:u w:val="single"/>
        </w:rPr>
        <w:t xml:space="preserve">legalized abortion in the </w:t>
      </w:r>
      <w:smartTag w:uri="urn:schemas-microsoft-com:office:smarttags" w:element="place">
        <w:smartTag w:uri="urn:schemas-microsoft-com:office:smarttags" w:element="country-region">
          <w:r w:rsidRPr="00CF482D">
            <w:rPr>
              <w:rFonts w:ascii="Century Gothic" w:hAnsi="Century Gothic"/>
              <w:u w:val="single"/>
            </w:rPr>
            <w:t>US</w:t>
          </w:r>
        </w:smartTag>
      </w:smartTag>
      <w:r>
        <w:rPr>
          <w:rFonts w:ascii="Century Gothic" w:hAnsi="Century Gothic"/>
        </w:rPr>
        <w:t>; states may have some regulations on abortions after the first trimester (1</w:t>
      </w:r>
      <w:r w:rsidRPr="00CF482D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3 months).   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United States v. Nixon </w:t>
      </w:r>
      <w:r>
        <w:rPr>
          <w:rFonts w:ascii="Century Gothic" w:hAnsi="Century Gothic"/>
        </w:rPr>
        <w:t>(1974) - Court ruled that President Nixon had to turn over Whitehouse tapes; could</w:t>
      </w:r>
      <w:r w:rsidRPr="006B2003">
        <w:rPr>
          <w:rFonts w:ascii="Century Gothic" w:hAnsi="Century Gothic"/>
          <w:i/>
        </w:rPr>
        <w:t xml:space="preserve"> not</w:t>
      </w:r>
      <w:r>
        <w:rPr>
          <w:rFonts w:ascii="Century Gothic" w:hAnsi="Century Gothic"/>
        </w:rPr>
        <w:t xml:space="preserve"> claim executive privilege.</w:t>
      </w:r>
    </w:p>
    <w:p w:rsidR="008B1084" w:rsidRPr="004D518A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 w:rsidRPr="004D518A">
        <w:rPr>
          <w:rFonts w:ascii="Century Gothic" w:hAnsi="Century Gothic"/>
          <w:b/>
          <w:u w:val="single"/>
        </w:rPr>
        <w:t xml:space="preserve">Texas v. Johnson </w:t>
      </w:r>
      <w:r w:rsidRPr="004D518A">
        <w:rPr>
          <w:rFonts w:ascii="Century Gothic" w:hAnsi="Century Gothic"/>
        </w:rPr>
        <w:t>(1986</w:t>
      </w:r>
      <w:proofErr w:type="gramStart"/>
      <w:r w:rsidRPr="004D518A">
        <w:rPr>
          <w:rFonts w:ascii="Century Gothic" w:hAnsi="Century Gothic"/>
        </w:rPr>
        <w:t>)-</w:t>
      </w:r>
      <w:proofErr w:type="gramEnd"/>
      <w:r w:rsidRPr="004D518A">
        <w:rPr>
          <w:rFonts w:ascii="Century Gothic" w:hAnsi="Century Gothic"/>
        </w:rPr>
        <w:t xml:space="preserve"> Supreme Court ruled that </w:t>
      </w:r>
      <w:r w:rsidRPr="004D518A">
        <w:rPr>
          <w:rFonts w:ascii="Century Gothic" w:hAnsi="Century Gothic"/>
          <w:b/>
          <w:u w:val="single"/>
        </w:rPr>
        <w:t>flag burning</w:t>
      </w:r>
      <w:r w:rsidRPr="004D518A">
        <w:rPr>
          <w:rFonts w:ascii="Century Gothic" w:hAnsi="Century Gothic"/>
        </w:rPr>
        <w:t xml:space="preserve"> is covered under the 1</w:t>
      </w:r>
      <w:r w:rsidRPr="004D518A">
        <w:rPr>
          <w:rFonts w:ascii="Century Gothic" w:hAnsi="Century Gothic"/>
          <w:vertAlign w:val="superscript"/>
        </w:rPr>
        <w:t>st</w:t>
      </w:r>
      <w:r w:rsidRPr="004D518A">
        <w:rPr>
          <w:rFonts w:ascii="Century Gothic" w:hAnsi="Century Gothic"/>
        </w:rPr>
        <w:t xml:space="preserve"> Amendment –is </w:t>
      </w:r>
      <w:r w:rsidRPr="004D518A">
        <w:rPr>
          <w:rFonts w:ascii="Century Gothic" w:hAnsi="Century Gothic"/>
          <w:b/>
          <w:u w:val="single"/>
        </w:rPr>
        <w:t>freedom of speech (expression).</w:t>
      </w:r>
      <w:r w:rsidRPr="004D518A">
        <w:rPr>
          <w:rFonts w:ascii="Century Gothic" w:hAnsi="Century Gothic"/>
          <w:vertAlign w:val="superscript"/>
        </w:rPr>
        <w:t xml:space="preserve">   </w:t>
      </w:r>
      <w:r w:rsidRPr="004D518A">
        <w:rPr>
          <w:rFonts w:ascii="Century Gothic" w:hAnsi="Century Gothic"/>
        </w:rPr>
        <w:t xml:space="preserve">    </w:t>
      </w:r>
    </w:p>
    <w:p w:rsidR="008B1084" w:rsidRDefault="008B1084" w:rsidP="008B1084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Bush v. Gore </w:t>
      </w:r>
      <w:r>
        <w:rPr>
          <w:rFonts w:ascii="Century Gothic" w:hAnsi="Century Gothic"/>
        </w:rPr>
        <w:t xml:space="preserve">(2000) – Supreme Court ruled that recounts in </w:t>
      </w:r>
      <w:smartTag w:uri="urn:schemas-microsoft-com:office:smarttags" w:element="place">
        <w:smartTag w:uri="urn:schemas-microsoft-com:office:smarttags" w:element="State">
          <w:r>
            <w:rPr>
              <w:rFonts w:ascii="Century Gothic" w:hAnsi="Century Gothic"/>
            </w:rPr>
            <w:t>Florida</w:t>
          </w:r>
        </w:smartTag>
      </w:smartTag>
      <w:r>
        <w:rPr>
          <w:rFonts w:ascii="Century Gothic" w:hAnsi="Century Gothic"/>
        </w:rPr>
        <w:t xml:space="preserve"> violated 14</w:t>
      </w:r>
      <w:r w:rsidRPr="006B200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Amendment; therefore, the state validated winner was George Bush.</w:t>
      </w: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Century Gothic" w:hAnsi="Century Gothic"/>
          <w:b/>
          <w:u w:val="single"/>
        </w:rPr>
        <w:t>Pendleton Act</w:t>
      </w:r>
      <w:r>
        <w:rPr>
          <w:rFonts w:ascii="Century Gothic" w:hAnsi="Century Gothic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stopped the appointment of people to governmental offices merely because of their political affiliation or their connection to the president.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Pendleton Act</w:t>
      </w:r>
      <w:r>
        <w:rPr>
          <w:rFonts w:ascii="Arial" w:hAnsi="Arial" w:cs="Arial"/>
          <w:color w:val="222222"/>
          <w:shd w:val="clear" w:color="auto" w:fill="FFFFFF"/>
        </w:rPr>
        <w:t> required qualified people to be elected to governmental offices based on the individual's merit.</w:t>
      </w:r>
    </w:p>
    <w:p w:rsidR="008B1084" w:rsidRPr="008B1084" w:rsidRDefault="008B1084" w:rsidP="008B1084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B1084">
        <w:rPr>
          <w:rFonts w:ascii="Arial" w:hAnsi="Arial" w:cs="Arial"/>
          <w:color w:val="222222"/>
          <w:shd w:val="clear" w:color="auto" w:fill="FFFFFF"/>
        </w:rPr>
        <w:t>Got rid of the “spoils system”</w:t>
      </w:r>
    </w:p>
    <w:p w:rsidR="008B1084" w:rsidRDefault="008B1084" w:rsidP="008B1084">
      <w:pPr>
        <w:rPr>
          <w:rFonts w:ascii="Century Gothic" w:hAnsi="Century Gothic"/>
        </w:rPr>
      </w:pPr>
    </w:p>
    <w:p w:rsidR="008B1084" w:rsidRP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Sherman Anti-Trust Act</w:t>
      </w:r>
      <w:r>
        <w:rPr>
          <w:rFonts w:ascii="Century Gothic" w:hAnsi="Century Gothic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first Federal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act</w:t>
      </w:r>
      <w:r>
        <w:rPr>
          <w:rFonts w:ascii="Arial" w:hAnsi="Arial" w:cs="Arial"/>
          <w:color w:val="222222"/>
          <w:shd w:val="clear" w:color="auto" w:fill="FFFFFF"/>
        </w:rPr>
        <w:t> that outlawed monopolistic business practices.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Sherman Antitrust Act</w:t>
      </w:r>
      <w:r>
        <w:rPr>
          <w:rFonts w:ascii="Arial" w:hAnsi="Arial" w:cs="Arial"/>
          <w:color w:val="222222"/>
          <w:shd w:val="clear" w:color="auto" w:fill="FFFFFF"/>
        </w:rPr>
        <w:t> of 1890 was the first measure passed by the U.S. Congress to prohibit trusts.</w:t>
      </w: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Default="008B1084" w:rsidP="008B1084">
      <w:pPr>
        <w:rPr>
          <w:rFonts w:ascii="Century Gothic" w:hAnsi="Century Gothic"/>
        </w:rPr>
      </w:pPr>
    </w:p>
    <w:p w:rsidR="008B1084" w:rsidRPr="00536F51" w:rsidRDefault="008B1084" w:rsidP="008B1084">
      <w:pPr>
        <w:rPr>
          <w:rFonts w:ascii="Century Gothic" w:hAnsi="Century Gothic"/>
          <w:b/>
          <w:u w:val="single"/>
        </w:rPr>
      </w:pPr>
      <w:r w:rsidRPr="00536F51">
        <w:rPr>
          <w:rFonts w:ascii="Century Gothic" w:hAnsi="Century Gothic"/>
          <w:b/>
          <w:u w:val="single"/>
        </w:rPr>
        <w:lastRenderedPageBreak/>
        <w:t xml:space="preserve">Amendments  </w:t>
      </w:r>
    </w:p>
    <w:p w:rsidR="008B1084" w:rsidRDefault="008B1084" w:rsidP="008B1084">
      <w:pPr>
        <w:rPr>
          <w:rFonts w:ascii="Century Gothic" w:hAnsi="Century Gothic"/>
        </w:rPr>
      </w:pPr>
      <w:r w:rsidRPr="000D3122">
        <w:rPr>
          <w:rFonts w:ascii="Century Gothic" w:hAnsi="Century Gothic"/>
          <w:u w:val="single"/>
        </w:rPr>
        <w:t>1</w:t>
      </w:r>
      <w:r w:rsidRPr="000D3122">
        <w:rPr>
          <w:rFonts w:ascii="Century Gothic" w:hAnsi="Century Gothic"/>
          <w:u w:val="single"/>
          <w:vertAlign w:val="superscript"/>
        </w:rPr>
        <w:t>st</w:t>
      </w:r>
      <w:r w:rsidRPr="000D3122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>- freedom of speech, religion, press, assembly, and petition.</w:t>
      </w:r>
    </w:p>
    <w:p w:rsidR="008B1084" w:rsidRDefault="008B1084" w:rsidP="008B1084">
      <w:pPr>
        <w:rPr>
          <w:rFonts w:ascii="Century Gothic" w:hAnsi="Century Gothic"/>
        </w:rPr>
      </w:pPr>
      <w:r w:rsidRPr="000D3122">
        <w:rPr>
          <w:rFonts w:ascii="Century Gothic" w:hAnsi="Century Gothic"/>
          <w:u w:val="single"/>
        </w:rPr>
        <w:t>2</w:t>
      </w:r>
      <w:r w:rsidRPr="000D3122">
        <w:rPr>
          <w:rFonts w:ascii="Century Gothic" w:hAnsi="Century Gothic"/>
          <w:u w:val="single"/>
          <w:vertAlign w:val="superscript"/>
        </w:rPr>
        <w:t>nd</w:t>
      </w:r>
      <w:r w:rsidRPr="000D3122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>- right to bear arms (guns).</w:t>
      </w:r>
    </w:p>
    <w:p w:rsidR="008B1084" w:rsidRDefault="008B1084" w:rsidP="008B1084">
      <w:pPr>
        <w:rPr>
          <w:rFonts w:ascii="Century Gothic" w:hAnsi="Century Gothic"/>
        </w:rPr>
      </w:pPr>
      <w:r w:rsidRPr="000D3122">
        <w:rPr>
          <w:rFonts w:ascii="Century Gothic" w:hAnsi="Century Gothic"/>
          <w:u w:val="single"/>
        </w:rPr>
        <w:t>3</w:t>
      </w:r>
      <w:r w:rsidRPr="000D3122">
        <w:rPr>
          <w:rFonts w:ascii="Century Gothic" w:hAnsi="Century Gothic"/>
          <w:u w:val="single"/>
          <w:vertAlign w:val="superscript"/>
        </w:rPr>
        <w:t>rd</w:t>
      </w:r>
      <w:r w:rsidRPr="000D3122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 xml:space="preserve">- no quartering of troops in private citizen’s home in times of </w:t>
      </w:r>
    </w:p>
    <w:p w:rsidR="008B1084" w:rsidRDefault="008B1084" w:rsidP="008B108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peace</w:t>
      </w:r>
      <w:proofErr w:type="gramEnd"/>
      <w:r>
        <w:rPr>
          <w:rFonts w:ascii="Century Gothic" w:hAnsi="Century Gothic"/>
        </w:rPr>
        <w:t>; during a crisis, Congress may allow it.</w:t>
      </w:r>
    </w:p>
    <w:p w:rsidR="008B1084" w:rsidRDefault="008B1084" w:rsidP="008B1084">
      <w:pPr>
        <w:rPr>
          <w:rFonts w:ascii="Century Gothic" w:hAnsi="Century Gothic"/>
        </w:rPr>
      </w:pPr>
      <w:r w:rsidRPr="000D3122">
        <w:rPr>
          <w:rFonts w:ascii="Century Gothic" w:hAnsi="Century Gothic"/>
          <w:u w:val="single"/>
        </w:rPr>
        <w:t>4</w:t>
      </w:r>
      <w:r w:rsidRPr="000D3122">
        <w:rPr>
          <w:rFonts w:ascii="Century Gothic" w:hAnsi="Century Gothic"/>
          <w:u w:val="single"/>
          <w:vertAlign w:val="superscript"/>
        </w:rPr>
        <w:t>th</w:t>
      </w:r>
      <w:r w:rsidRPr="000D3122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 xml:space="preserve">- protects against unreasonable searches &amp; seizures; search </w:t>
      </w:r>
    </w:p>
    <w:p w:rsidR="008B1084" w:rsidRDefault="008B1084" w:rsidP="008B108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warrants</w:t>
      </w:r>
      <w:proofErr w:type="gramEnd"/>
      <w:r>
        <w:rPr>
          <w:rFonts w:ascii="Century Gothic" w:hAnsi="Century Gothic"/>
        </w:rPr>
        <w:t xml:space="preserve"> needed- probable cause.</w:t>
      </w:r>
    </w:p>
    <w:p w:rsidR="008B1084" w:rsidRDefault="008B1084" w:rsidP="008B1084">
      <w:pPr>
        <w:rPr>
          <w:rFonts w:ascii="Century Gothic" w:hAnsi="Century Gothic"/>
        </w:rPr>
      </w:pPr>
      <w:r w:rsidRPr="000D3122">
        <w:rPr>
          <w:rFonts w:ascii="Century Gothic" w:hAnsi="Century Gothic"/>
          <w:u w:val="single"/>
        </w:rPr>
        <w:t>5</w:t>
      </w:r>
      <w:r w:rsidRPr="000D3122">
        <w:rPr>
          <w:rFonts w:ascii="Century Gothic" w:hAnsi="Century Gothic"/>
          <w:u w:val="single"/>
          <w:vertAlign w:val="superscript"/>
        </w:rPr>
        <w:t>th</w:t>
      </w:r>
      <w:r w:rsidRPr="000D3122">
        <w:rPr>
          <w:rFonts w:ascii="Century Gothic" w:hAnsi="Century Gothic"/>
          <w:u w:val="single"/>
        </w:rPr>
        <w:t xml:space="preserve"> Amendment-</w:t>
      </w:r>
      <w:r>
        <w:rPr>
          <w:rFonts w:ascii="Century Gothic" w:hAnsi="Century Gothic"/>
        </w:rPr>
        <w:t xml:space="preserve"> several rights:</w:t>
      </w:r>
    </w:p>
    <w:p w:rsidR="008B1084" w:rsidRDefault="008B1084" w:rsidP="008B1084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Right to a grand jury hearing</w:t>
      </w:r>
    </w:p>
    <w:p w:rsidR="008B1084" w:rsidRDefault="008B1084" w:rsidP="008B1084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Right to protection from self-incrimination</w:t>
      </w:r>
    </w:p>
    <w:p w:rsidR="008B1084" w:rsidRDefault="008B1084" w:rsidP="008B1084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 </w:t>
      </w:r>
      <w:r w:rsidRPr="000D3122">
        <w:rPr>
          <w:rFonts w:ascii="Century Gothic" w:hAnsi="Century Gothic"/>
          <w:u w:val="single"/>
        </w:rPr>
        <w:t>double jeopardy</w:t>
      </w:r>
      <w:r>
        <w:rPr>
          <w:rFonts w:ascii="Century Gothic" w:hAnsi="Century Gothic"/>
        </w:rPr>
        <w:t xml:space="preserve">- cannot be tried twice for the </w:t>
      </w:r>
      <w:r w:rsidRPr="000D3122">
        <w:rPr>
          <w:rFonts w:ascii="Century Gothic" w:hAnsi="Century Gothic"/>
          <w:b/>
          <w:i/>
          <w:u w:val="single"/>
        </w:rPr>
        <w:t>SAME</w:t>
      </w:r>
      <w:r>
        <w:rPr>
          <w:rFonts w:ascii="Century Gothic" w:hAnsi="Century Gothic"/>
        </w:rPr>
        <w:t xml:space="preserve"> crime </w:t>
      </w:r>
      <w:r w:rsidRPr="000D3122">
        <w:rPr>
          <w:rFonts w:ascii="Century Gothic" w:hAnsi="Century Gothic"/>
          <w:b/>
          <w:u w:val="single"/>
        </w:rPr>
        <w:t>if</w:t>
      </w:r>
      <w:r>
        <w:rPr>
          <w:rFonts w:ascii="Century Gothic" w:hAnsi="Century Gothic"/>
        </w:rPr>
        <w:t xml:space="preserve"> found innocent</w:t>
      </w:r>
    </w:p>
    <w:p w:rsidR="008B1084" w:rsidRDefault="008B1084" w:rsidP="008B1084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Rules for eminent domain- government may take private land for public use but must pay for it.</w:t>
      </w:r>
    </w:p>
    <w:p w:rsidR="008B1084" w:rsidRPr="008B1084" w:rsidRDefault="008B1084" w:rsidP="008B1084">
      <w:pPr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Due process rights- government must follow certain procedures &amp; constitution when it comes to rights.</w:t>
      </w:r>
    </w:p>
    <w:p w:rsidR="008B1084" w:rsidRDefault="008B1084" w:rsidP="008B1084">
      <w:pPr>
        <w:rPr>
          <w:rFonts w:ascii="Century Gothic" w:hAnsi="Century Gothic"/>
        </w:rPr>
      </w:pPr>
      <w:r w:rsidRPr="000D3122">
        <w:rPr>
          <w:rFonts w:ascii="Century Gothic" w:hAnsi="Century Gothic"/>
          <w:u w:val="single"/>
        </w:rPr>
        <w:t>6</w:t>
      </w:r>
      <w:r w:rsidRPr="000D3122">
        <w:rPr>
          <w:rFonts w:ascii="Century Gothic" w:hAnsi="Century Gothic"/>
          <w:u w:val="single"/>
          <w:vertAlign w:val="superscript"/>
        </w:rPr>
        <w:t>th</w:t>
      </w:r>
      <w:r w:rsidRPr="000D3122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 xml:space="preserve"> – right to a fair &amp; speedy trial; right to an attorney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7</w:t>
      </w:r>
      <w:r w:rsidRPr="000D3122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Amendment- </w:t>
      </w:r>
      <w:r w:rsidRPr="000D3122">
        <w:rPr>
          <w:rFonts w:ascii="Century Gothic" w:hAnsi="Century Gothic"/>
        </w:rPr>
        <w:t>right</w:t>
      </w:r>
      <w:r>
        <w:rPr>
          <w:rFonts w:ascii="Century Gothic" w:hAnsi="Century Gothic"/>
        </w:rPr>
        <w:t xml:space="preserve"> to trial by jury in civil cases of $20 or more.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8</w:t>
      </w:r>
      <w:r w:rsidRPr="000D3122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Amendment-   </w:t>
      </w:r>
      <w:r>
        <w:rPr>
          <w:rFonts w:ascii="Century Gothic" w:hAnsi="Century Gothic"/>
        </w:rPr>
        <w:t xml:space="preserve">prevents cruel &amp; unusual punishments &amp; excessive fines or fees </w:t>
      </w:r>
    </w:p>
    <w:p w:rsidR="008B1084" w:rsidRDefault="008B1084" w:rsidP="008B108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accused.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9</w:t>
      </w:r>
      <w:r w:rsidRPr="000D3122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Amendment-</w:t>
      </w:r>
      <w:r>
        <w:rPr>
          <w:rFonts w:ascii="Century Gothic" w:hAnsi="Century Gothic"/>
        </w:rPr>
        <w:t xml:space="preserve"> citizens have additional rights not listed.</w:t>
      </w:r>
    </w:p>
    <w:p w:rsidR="008B1084" w:rsidRPr="004D518A" w:rsidRDefault="008B1084" w:rsidP="008B1084">
      <w:pPr>
        <w:rPr>
          <w:rFonts w:ascii="Century Gothic" w:hAnsi="Century Gothic"/>
        </w:rPr>
      </w:pPr>
      <w:r w:rsidRPr="00752156">
        <w:rPr>
          <w:rFonts w:ascii="Century Gothic" w:hAnsi="Century Gothic"/>
          <w:u w:val="single"/>
        </w:rPr>
        <w:t>10</w:t>
      </w:r>
      <w:r w:rsidRPr="00752156">
        <w:rPr>
          <w:rFonts w:ascii="Century Gothic" w:hAnsi="Century Gothic"/>
          <w:u w:val="single"/>
          <w:vertAlign w:val="superscript"/>
        </w:rPr>
        <w:t>th</w:t>
      </w:r>
      <w:r w:rsidRPr="00752156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>- powers not given to the federal government are reserved for the states &amp; people.</w:t>
      </w:r>
    </w:p>
    <w:p w:rsidR="008B1084" w:rsidRDefault="008B1084" w:rsidP="008B108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u w:val="single"/>
        </w:rPr>
        <w:t>14</w:t>
      </w:r>
      <w:r w:rsidRPr="00462F7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(</w:t>
      </w:r>
      <w:r>
        <w:rPr>
          <w:rFonts w:ascii="Century Gothic" w:hAnsi="Century Gothic"/>
        </w:rPr>
        <w:t>1868) – defines who is considered a US citizen; “</w:t>
      </w:r>
      <w:r w:rsidRPr="00462F78">
        <w:rPr>
          <w:rFonts w:ascii="Century Gothic" w:hAnsi="Century Gothic"/>
          <w:b/>
          <w:u w:val="single"/>
        </w:rPr>
        <w:t xml:space="preserve">equal </w:t>
      </w:r>
    </w:p>
    <w:p w:rsidR="008B1084" w:rsidRDefault="008B1084" w:rsidP="008B1084">
      <w:pPr>
        <w:ind w:left="720"/>
        <w:rPr>
          <w:rFonts w:ascii="Century Gothic" w:hAnsi="Century Gothic"/>
        </w:rPr>
      </w:pPr>
      <w:r w:rsidRPr="00462F78">
        <w:rPr>
          <w:rFonts w:ascii="Century Gothic" w:hAnsi="Century Gothic"/>
          <w:b/>
          <w:u w:val="single"/>
        </w:rPr>
        <w:t>protection</w:t>
      </w:r>
      <w:r>
        <w:rPr>
          <w:rFonts w:ascii="Century Gothic" w:hAnsi="Century Gothic"/>
        </w:rPr>
        <w:t xml:space="preserve">” </w:t>
      </w:r>
      <w:r w:rsidRPr="00462F78">
        <w:rPr>
          <w:rFonts w:ascii="Century Gothic" w:hAnsi="Century Gothic"/>
          <w:b/>
        </w:rPr>
        <w:t>clause</w:t>
      </w:r>
      <w:r>
        <w:rPr>
          <w:rFonts w:ascii="Century Gothic" w:hAnsi="Century Gothic"/>
        </w:rPr>
        <w:t xml:space="preserve"> states that all US citizens are to be treated equally under the law. 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15</w:t>
      </w:r>
      <w:r w:rsidRPr="00462F7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</w:t>
      </w:r>
      <w:r>
        <w:rPr>
          <w:rFonts w:ascii="Century Gothic" w:hAnsi="Century Gothic"/>
        </w:rPr>
        <w:t xml:space="preserve">(1870) - states may not interfere with any man’s right to vote= </w:t>
      </w:r>
    </w:p>
    <w:p w:rsidR="008B1084" w:rsidRDefault="008B1084" w:rsidP="008B1084">
      <w:pPr>
        <w:ind w:firstLine="720"/>
        <w:rPr>
          <w:rFonts w:ascii="Century Gothic" w:hAnsi="Century Gothic"/>
        </w:rPr>
      </w:pPr>
      <w:r w:rsidRPr="00462F78">
        <w:rPr>
          <w:rFonts w:ascii="Century Gothic" w:hAnsi="Century Gothic"/>
          <w:b/>
        </w:rPr>
        <w:t>gave black men the vote</w:t>
      </w:r>
      <w:r>
        <w:rPr>
          <w:rFonts w:ascii="Century Gothic" w:hAnsi="Century Gothic"/>
        </w:rPr>
        <w:t xml:space="preserve">. 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16</w:t>
      </w:r>
      <w:r w:rsidRPr="00462F7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</w:t>
      </w:r>
      <w:r>
        <w:rPr>
          <w:rFonts w:ascii="Century Gothic" w:hAnsi="Century Gothic"/>
        </w:rPr>
        <w:t>(1913) – legalized federal income tax.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17</w:t>
      </w:r>
      <w:r w:rsidRPr="00462F7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(1913) - </w:t>
      </w:r>
      <w:r>
        <w:rPr>
          <w:rFonts w:ascii="Century Gothic" w:hAnsi="Century Gothic"/>
        </w:rPr>
        <w:t>allows citizens to directly elect there state Senator.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18</w:t>
      </w:r>
      <w:r w:rsidRPr="00462F7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(1919) – </w:t>
      </w:r>
      <w:r>
        <w:rPr>
          <w:rFonts w:ascii="Century Gothic" w:hAnsi="Century Gothic"/>
        </w:rPr>
        <w:t xml:space="preserve">“prohibition”- outlawed manufacture, sale, &amp; </w:t>
      </w:r>
    </w:p>
    <w:p w:rsidR="008B1084" w:rsidRDefault="008B1084" w:rsidP="008B108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consumption of alcohol.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19</w:t>
      </w:r>
      <w:r w:rsidRPr="00171E1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(1920</w:t>
      </w:r>
      <w:proofErr w:type="gramStart"/>
      <w:r>
        <w:rPr>
          <w:rFonts w:ascii="Century Gothic" w:hAnsi="Century Gothic"/>
          <w:u w:val="single"/>
        </w:rPr>
        <w:t>)-</w:t>
      </w:r>
      <w:proofErr w:type="gramEnd"/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</w:rPr>
        <w:t>gave women the right to vote.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20</w:t>
      </w:r>
      <w:r w:rsidRPr="00171E18">
        <w:rPr>
          <w:rFonts w:ascii="Century Gothic" w:hAnsi="Century Gothic"/>
          <w:u w:val="single"/>
          <w:vertAlign w:val="superscript"/>
        </w:rPr>
        <w:t>th</w:t>
      </w:r>
      <w:r>
        <w:rPr>
          <w:rFonts w:ascii="Century Gothic" w:hAnsi="Century Gothic"/>
          <w:u w:val="single"/>
        </w:rPr>
        <w:t xml:space="preserve"> Amendment </w:t>
      </w:r>
      <w:r>
        <w:rPr>
          <w:rFonts w:ascii="Century Gothic" w:hAnsi="Century Gothic"/>
        </w:rPr>
        <w:t xml:space="preserve">(1933) - “Lame Duck” amendment; set new beginning start </w:t>
      </w:r>
    </w:p>
    <w:p w:rsidR="008B1084" w:rsidRDefault="008B1084" w:rsidP="008B1084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dates</w:t>
      </w:r>
      <w:proofErr w:type="gramEnd"/>
      <w:r>
        <w:rPr>
          <w:rFonts w:ascii="Century Gothic" w:hAnsi="Century Gothic"/>
        </w:rPr>
        <w:t xml:space="preserve"> for Congress (Jan. 3) &amp; President (Jan. 20). </w:t>
      </w:r>
    </w:p>
    <w:p w:rsidR="008B1084" w:rsidRDefault="008B1084" w:rsidP="008B108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21</w:t>
      </w:r>
      <w:r w:rsidRPr="00171E18">
        <w:rPr>
          <w:rFonts w:ascii="Century Gothic" w:hAnsi="Century Gothic"/>
          <w:u w:val="single"/>
          <w:vertAlign w:val="superscript"/>
        </w:rPr>
        <w:t>st</w:t>
      </w:r>
      <w:r>
        <w:rPr>
          <w:rFonts w:ascii="Century Gothic" w:hAnsi="Century Gothic"/>
          <w:u w:val="single"/>
        </w:rPr>
        <w:t xml:space="preserve"> Amendment (1933) – </w:t>
      </w:r>
      <w:r w:rsidRPr="00171E18">
        <w:rPr>
          <w:rFonts w:ascii="Century Gothic" w:hAnsi="Century Gothic"/>
        </w:rPr>
        <w:t>repeals</w:t>
      </w:r>
      <w:r>
        <w:rPr>
          <w:rFonts w:ascii="Century Gothic" w:hAnsi="Century Gothic"/>
        </w:rPr>
        <w:t xml:space="preserve"> prohibition.</w:t>
      </w:r>
    </w:p>
    <w:p w:rsidR="008B1084" w:rsidRDefault="008B1084" w:rsidP="008B108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22</w:t>
      </w:r>
      <w:r w:rsidRPr="00171E18">
        <w:rPr>
          <w:rFonts w:ascii="Century Gothic" w:hAnsi="Century Gothic"/>
          <w:u w:val="single"/>
          <w:vertAlign w:val="superscript"/>
        </w:rPr>
        <w:t>nd</w:t>
      </w:r>
      <w:r>
        <w:rPr>
          <w:rFonts w:ascii="Century Gothic" w:hAnsi="Century Gothic"/>
          <w:u w:val="single"/>
        </w:rPr>
        <w:t xml:space="preserve"> Amendment </w:t>
      </w:r>
      <w:r>
        <w:rPr>
          <w:rFonts w:ascii="Century Gothic" w:hAnsi="Century Gothic"/>
        </w:rPr>
        <w:t>(</w:t>
      </w:r>
      <w:r>
        <w:rPr>
          <w:rFonts w:ascii="Century Gothic" w:hAnsi="Century Gothic"/>
          <w:u w:val="single"/>
        </w:rPr>
        <w:t xml:space="preserve">1951) - </w:t>
      </w:r>
      <w:r w:rsidRPr="00171E18">
        <w:rPr>
          <w:rFonts w:ascii="Century Gothic" w:hAnsi="Century Gothic"/>
        </w:rPr>
        <w:t>limits</w:t>
      </w:r>
      <w:r>
        <w:rPr>
          <w:rFonts w:ascii="Century Gothic" w:hAnsi="Century Gothic"/>
        </w:rPr>
        <w:t xml:space="preserve"> the president to two terms.</w:t>
      </w:r>
    </w:p>
    <w:p w:rsidR="008B1084" w:rsidRPr="004D518A" w:rsidRDefault="008B1084" w:rsidP="008B1084">
      <w:pPr>
        <w:rPr>
          <w:rFonts w:ascii="Century Gothic" w:hAnsi="Century Gothic"/>
        </w:rPr>
      </w:pPr>
      <w:r w:rsidRPr="00171E18">
        <w:rPr>
          <w:rFonts w:ascii="Century Gothic" w:hAnsi="Century Gothic"/>
          <w:u w:val="single"/>
        </w:rPr>
        <w:t>24</w:t>
      </w:r>
      <w:r w:rsidRPr="00171E18">
        <w:rPr>
          <w:rFonts w:ascii="Century Gothic" w:hAnsi="Century Gothic"/>
          <w:u w:val="single"/>
          <w:vertAlign w:val="superscript"/>
        </w:rPr>
        <w:t>th</w:t>
      </w:r>
      <w:r w:rsidRPr="00171E18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 xml:space="preserve"> (1964) - prohibits poll taxes in federal elections.</w:t>
      </w:r>
    </w:p>
    <w:p w:rsidR="008B1084" w:rsidRDefault="008B1084" w:rsidP="008B1084">
      <w:pPr>
        <w:rPr>
          <w:rFonts w:ascii="Century Gothic" w:hAnsi="Century Gothic"/>
        </w:rPr>
      </w:pPr>
      <w:r w:rsidRPr="00840321">
        <w:rPr>
          <w:rFonts w:ascii="Century Gothic" w:hAnsi="Century Gothic"/>
          <w:u w:val="single"/>
        </w:rPr>
        <w:t>26</w:t>
      </w:r>
      <w:r w:rsidRPr="00840321">
        <w:rPr>
          <w:rFonts w:ascii="Century Gothic" w:hAnsi="Century Gothic"/>
          <w:u w:val="single"/>
          <w:vertAlign w:val="superscript"/>
        </w:rPr>
        <w:t>th</w:t>
      </w:r>
      <w:r w:rsidRPr="00840321">
        <w:rPr>
          <w:rFonts w:ascii="Century Gothic" w:hAnsi="Century Gothic"/>
          <w:u w:val="single"/>
        </w:rPr>
        <w:t xml:space="preserve"> Amendment</w:t>
      </w:r>
      <w:r>
        <w:rPr>
          <w:rFonts w:ascii="Century Gothic" w:hAnsi="Century Gothic"/>
        </w:rPr>
        <w:t xml:space="preserve"> (1971) - lowered voting age from 21 to 18.</w:t>
      </w:r>
    </w:p>
    <w:p w:rsidR="00CC141C" w:rsidRDefault="00CC141C"/>
    <w:sectPr w:rsidR="00CC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211"/>
    <w:multiLevelType w:val="hybridMultilevel"/>
    <w:tmpl w:val="4E3CA3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39033E"/>
    <w:multiLevelType w:val="hybridMultilevel"/>
    <w:tmpl w:val="E8E2C262"/>
    <w:lvl w:ilvl="0" w:tplc="B15A552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C3C6E31"/>
    <w:multiLevelType w:val="hybridMultilevel"/>
    <w:tmpl w:val="C0261FD8"/>
    <w:lvl w:ilvl="0" w:tplc="CC5C6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84"/>
    <w:rsid w:val="00425FBD"/>
    <w:rsid w:val="008B1084"/>
    <w:rsid w:val="00CC141C"/>
    <w:rsid w:val="00E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29C0D6"/>
  <w15:chartTrackingRefBased/>
  <w15:docId w15:val="{D1143102-9253-4860-BDD0-93140BF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1</cp:revision>
  <dcterms:created xsi:type="dcterms:W3CDTF">2019-04-18T18:56:00Z</dcterms:created>
  <dcterms:modified xsi:type="dcterms:W3CDTF">2019-04-18T20:04:00Z</dcterms:modified>
</cp:coreProperties>
</file>